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09A6" w:rsidRPr="001309A6" w:rsidRDefault="001309A6">
      <w:pPr>
        <w:rPr>
          <w:rFonts w:asciiTheme="majorHAnsi" w:hAnsiTheme="majorHAnsi" w:cstheme="majorHAnsi"/>
          <w:b/>
          <w:bCs/>
          <w:sz w:val="32"/>
          <w:szCs w:val="32"/>
        </w:rPr>
      </w:pPr>
      <w:r w:rsidRPr="001309A6">
        <w:rPr>
          <w:rFonts w:asciiTheme="majorHAnsi" w:hAnsiTheme="majorHAnsi" w:cstheme="majorHAnsi"/>
          <w:b/>
          <w:bCs/>
          <w:sz w:val="32"/>
          <w:szCs w:val="32"/>
        </w:rPr>
        <w:t>Beregning af levetid – jf. BR18</w:t>
      </w:r>
    </w:p>
    <w:p w:rsidR="001309A6" w:rsidRDefault="001309A6">
      <w:r>
        <w:t>Vejledning om Energiforbrug og klimapåvirkning (§250 - §298) BR18 (1. januar 2023)</w:t>
      </w:r>
    </w:p>
    <w:p w:rsidR="001309A6" w:rsidRDefault="001309A6">
      <w:hyperlink r:id="rId4" w:history="1">
        <w:r w:rsidRPr="00F40719">
          <w:rPr>
            <w:rStyle w:val="Hyperlink"/>
          </w:rPr>
          <w:t>https://bygningsreglementet.dk/Tekniske-bestemmelser/11/BRV/Sp%C3%B8rgsm%C3%A5l-og-svar-om-bygningers-klimap%C3%A5virkning</w:t>
        </w:r>
      </w:hyperlink>
      <w:r>
        <w:t xml:space="preserve"> </w:t>
      </w:r>
    </w:p>
    <w:p w:rsidR="001309A6" w:rsidRDefault="001309A6">
      <w:r>
        <w:rPr>
          <w:noProof/>
        </w:rPr>
        <w:drawing>
          <wp:inline distT="0" distB="0" distL="0" distR="0">
            <wp:extent cx="6120130" cy="2599055"/>
            <wp:effectExtent l="0" t="0" r="0" b="0"/>
            <wp:docPr id="6054324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43245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9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052" w:rsidRDefault="00E51052"/>
    <w:sectPr w:rsidR="00E5105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A6"/>
    <w:rsid w:val="001309A6"/>
    <w:rsid w:val="00E5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A3D6A"/>
  <w15:chartTrackingRefBased/>
  <w15:docId w15:val="{EC3C9AD9-AE1E-49EC-9F14-979383F4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09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bygningsreglementet.dk/Tekniske-bestemmelser/11/BRV/Sp%C3%B8rgsm%C3%A5l-og-svar-om-bygningers-klimap%C3%A5virkn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326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Dethlefsen</dc:creator>
  <cp:keywords/>
  <dc:description/>
  <cp:lastModifiedBy>Inga Dethlefsen</cp:lastModifiedBy>
  <cp:revision>1</cp:revision>
  <dcterms:created xsi:type="dcterms:W3CDTF">2023-09-27T09:43:00Z</dcterms:created>
  <dcterms:modified xsi:type="dcterms:W3CDTF">2023-09-27T09:47:00Z</dcterms:modified>
</cp:coreProperties>
</file>